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9E9" w:rsidRDefault="003C54F7">
      <w:r>
        <w:t>NACER, CRECER Y SER ESTRONGUISTA.</w:t>
      </w:r>
    </w:p>
    <w:p w:rsidR="00F05962" w:rsidRDefault="00F05962">
      <w:r>
        <w:t>HASTA CUANDO PUES…!</w:t>
      </w:r>
    </w:p>
    <w:p w:rsidR="00F05962" w:rsidRDefault="00F05962"/>
    <w:p w:rsidR="003C54F7" w:rsidRDefault="003C54F7">
      <w:r>
        <w:t>Las dictaduras en medio oriente tambalean luego de casi, en promedio, 30 años de gobierno irresoluto e ineficaz, casi todas ellas ancladas en el islamismo radical, en la poca educación primaria de sus jóvenes, en las pocas oportunidades de trabajo para los universitarios y apoyadas por regímenes europeos miopes ante una situación que ya había comenzado en 1998. Mientras tanto en el país no hay acceso al azúcar a no ser que usted querido hincha ya lo haya comprado o tenga tiempo para desperdiciarlo haciendo fila a las 4 a</w:t>
      </w:r>
      <w:r w:rsidR="0023273B">
        <w:t>.</w:t>
      </w:r>
      <w:r>
        <w:t>m</w:t>
      </w:r>
      <w:r w:rsidR="0023273B">
        <w:t>.</w:t>
      </w:r>
      <w:r>
        <w:t xml:space="preserve"> como si viviéramos en los contubernios del Medioevo. A los profesionales independientes, se nos descuenta casi el 30% de nuestro salario en función de los impuestos de ley, el aporte solidario para la renta de jubilación de algún flojo rascabuche y el depósito obligatorio para nuestra propia jubilación. Espero la visita del representante del gobierno en mi fuente de trabajo para echarle en cara que de ser esto cierto, estaría superando el aporte </w:t>
      </w:r>
      <w:r w:rsidR="001B25C5">
        <w:t xml:space="preserve">a sus gobiernos </w:t>
      </w:r>
      <w:r>
        <w:t>de los trabajadores europeos independientes y que mi dinero no puede ser administrado por el gobierno porque simplemente no es de su propiedad</w:t>
      </w:r>
      <w:r w:rsidR="00FA23EF">
        <w:t>, más allá del obligatorio pago de impuestos</w:t>
      </w:r>
      <w:r>
        <w:t>.</w:t>
      </w:r>
    </w:p>
    <w:p w:rsidR="003C54F7" w:rsidRDefault="00FA23EF">
      <w:r>
        <w:t>EL 11 de noviembre del año pasado se llevó a cabo el sorteo de la Copa América 2011, cuya sede es Argentina. El resultado del sorteo de la versión número 43 del certamen continental indica que debutaremos frente al país organizador en la ciudad de La Plata. Nuestro grupo lo completan Colombia y el invitado Japón. Los otros grupos, el B por ejemplo, son integrados por Brasil, Paraguay, Ecuador y Venezuela, y el  C, por Chile, México Perú y Uruguay.</w:t>
      </w:r>
    </w:p>
    <w:p w:rsidR="00FA23EF" w:rsidRDefault="00FA23EF">
      <w:r>
        <w:t xml:space="preserve">Días después, en declaraciones recogidas por la prensa nacional, el </w:t>
      </w:r>
      <w:r w:rsidRPr="00F05962">
        <w:rPr>
          <w:b/>
        </w:rPr>
        <w:t>actual titular de la Liga</w:t>
      </w:r>
      <w:r>
        <w:t xml:space="preserve">, un ciudadano que complotó para parar el campeonato en 2003 por las impugnaciones que recibíamos, que estimuló dichas impugnaciones, que en 2004 no quiso entregar el trofeo de campeón al Tigre, que estaba de acuerdo con el uso de facturas ilícitas para saldar las deudas de su institución con el fisco nacional y que piensa que con presentaciones en </w:t>
      </w:r>
      <w:proofErr w:type="spellStart"/>
      <w:r>
        <w:t>Power</w:t>
      </w:r>
      <w:proofErr w:type="spellEnd"/>
      <w:r>
        <w:t xml:space="preserve"> Point</w:t>
      </w:r>
      <w:r w:rsidR="00A474A4">
        <w:t xml:space="preserve"> y Data Show el fútbol nacional puede cambiar para mejores días, declaraba alegremente que Japón era un rival accesible para la selección nacional. Ojalá Bolivia gane y clasifique, eso sería un gran aliciente para enfrentar las eliminatorias. Pero lo hirsuto de su declaración contrasta con la realidad futbolística del país del sol naciente: Japón, el 29 de enero, se imponía en tiempo suplementario a Australia por un gol contra cero, para celebrar un nuevo título continental. Así es, hermanos atigrados. Bolivia jugará contra el campeón asiático.</w:t>
      </w:r>
    </w:p>
    <w:p w:rsidR="00A474A4" w:rsidRDefault="00A474A4">
      <w:proofErr w:type="spellStart"/>
      <w:r>
        <w:t>Yasuhito</w:t>
      </w:r>
      <w:proofErr w:type="spellEnd"/>
      <w:r>
        <w:t xml:space="preserve"> </w:t>
      </w:r>
      <w:proofErr w:type="spellStart"/>
      <w:r>
        <w:t>Endo</w:t>
      </w:r>
      <w:proofErr w:type="spellEnd"/>
      <w:r>
        <w:t xml:space="preserve">, volante de contención del Gamba Osaka; </w:t>
      </w:r>
      <w:proofErr w:type="spellStart"/>
      <w:r>
        <w:t>Shinji</w:t>
      </w:r>
      <w:proofErr w:type="spellEnd"/>
      <w:r>
        <w:t xml:space="preserve"> </w:t>
      </w:r>
      <w:proofErr w:type="spellStart"/>
      <w:r>
        <w:t>Okazaki</w:t>
      </w:r>
      <w:proofErr w:type="spellEnd"/>
      <w:r>
        <w:t xml:space="preserve">, delantero del Stuttgart alemán; </w:t>
      </w:r>
      <w:proofErr w:type="spellStart"/>
      <w:r>
        <w:t>Keisuke</w:t>
      </w:r>
      <w:proofErr w:type="spellEnd"/>
      <w:r>
        <w:t xml:space="preserve"> Honda, volante creativo del CSKA Moscú; </w:t>
      </w:r>
      <w:proofErr w:type="spellStart"/>
      <w:r>
        <w:t>Nagatomo</w:t>
      </w:r>
      <w:proofErr w:type="spellEnd"/>
      <w:r>
        <w:t xml:space="preserve"> Yuto, carrilero del Inter de Milán, </w:t>
      </w:r>
      <w:proofErr w:type="spellStart"/>
      <w:r>
        <w:t>Shinji</w:t>
      </w:r>
      <w:proofErr w:type="spellEnd"/>
      <w:r>
        <w:t xml:space="preserve"> Kagawa, </w:t>
      </w:r>
      <w:proofErr w:type="spellStart"/>
      <w:r>
        <w:t>mediapunta</w:t>
      </w:r>
      <w:proofErr w:type="spellEnd"/>
      <w:r>
        <w:t xml:space="preserve"> del </w:t>
      </w:r>
      <w:proofErr w:type="spellStart"/>
      <w:r>
        <w:t>Borussia</w:t>
      </w:r>
      <w:proofErr w:type="spellEnd"/>
      <w:r>
        <w:t xml:space="preserve"> </w:t>
      </w:r>
      <w:proofErr w:type="spellStart"/>
      <w:r>
        <w:t>Dortmund</w:t>
      </w:r>
      <w:proofErr w:type="spellEnd"/>
      <w:r>
        <w:t>.  Ellos son sus principales figuras. A fijarse bien en el talento de Honda, que mucho tiempo seguramente no durará en el fútbol ruso.</w:t>
      </w:r>
      <w:r w:rsidR="00A30FD2">
        <w:t xml:space="preserve"> Recientemente, </w:t>
      </w:r>
      <w:proofErr w:type="spellStart"/>
      <w:r w:rsidR="00A30FD2">
        <w:t>Arsene</w:t>
      </w:r>
      <w:proofErr w:type="spellEnd"/>
      <w:r w:rsidR="00A30FD2">
        <w:t xml:space="preserve"> </w:t>
      </w:r>
      <w:proofErr w:type="spellStart"/>
      <w:r w:rsidR="00A30FD2">
        <w:t>Wenger</w:t>
      </w:r>
      <w:proofErr w:type="spellEnd"/>
      <w:r w:rsidR="00A30FD2">
        <w:t xml:space="preserve"> contrató a </w:t>
      </w:r>
      <w:proofErr w:type="spellStart"/>
      <w:r w:rsidR="00A30FD2">
        <w:t>Ryo</w:t>
      </w:r>
      <w:proofErr w:type="spellEnd"/>
      <w:r w:rsidR="00A30FD2">
        <w:t xml:space="preserve"> </w:t>
      </w:r>
      <w:proofErr w:type="spellStart"/>
      <w:r w:rsidR="00A30FD2">
        <w:t>Miyaichi</w:t>
      </w:r>
      <w:proofErr w:type="spellEnd"/>
      <w:r w:rsidR="00A30FD2">
        <w:t xml:space="preserve"> de 18 años, cuya presencia en la Copa América no quedaría descartada.</w:t>
      </w:r>
    </w:p>
    <w:p w:rsidR="00A474A4" w:rsidRDefault="00A474A4">
      <w:r>
        <w:lastRenderedPageBreak/>
        <w:t xml:space="preserve">Japón ha experimentado un avance importantísimo en el último lustro, en especial con respecto a la contratación de nuevos valores de su fútbol </w:t>
      </w:r>
      <w:r w:rsidR="001B25C5">
        <w:t>en comparación</w:t>
      </w:r>
      <w:r>
        <w:t xml:space="preserve"> a otras épocas. Atrás quedaron las contrataciones </w:t>
      </w:r>
      <w:proofErr w:type="spellStart"/>
      <w:r>
        <w:t>marketineras</w:t>
      </w:r>
      <w:proofErr w:type="spellEnd"/>
      <w:r>
        <w:t xml:space="preserve"> de </w:t>
      </w:r>
      <w:proofErr w:type="spellStart"/>
      <w:r>
        <w:t>Nakamura</w:t>
      </w:r>
      <w:proofErr w:type="spellEnd"/>
      <w:r>
        <w:t xml:space="preserve"> por parte por ejemplo, de la Roma de Italia (mal no jugaba el muchacho, per</w:t>
      </w:r>
      <w:r w:rsidR="00A30FD2">
        <w:t xml:space="preserve">o no tenía continuidad) o de </w:t>
      </w:r>
      <w:proofErr w:type="spellStart"/>
      <w:r w:rsidR="00A30FD2">
        <w:t>Inamoto</w:t>
      </w:r>
      <w:proofErr w:type="spellEnd"/>
      <w:r>
        <w:t xml:space="preserve"> por parte del Arsenal inglés (solamente jugaba en la reserva, volante de ida y vuelta, mucha marca pero poco aporte ofensivo) o la presencia cuasi exótica de </w:t>
      </w:r>
      <w:proofErr w:type="spellStart"/>
      <w:r>
        <w:t>Takahara</w:t>
      </w:r>
      <w:proofErr w:type="spellEnd"/>
      <w:r>
        <w:t xml:space="preserve"> en el Boca </w:t>
      </w:r>
      <w:proofErr w:type="spellStart"/>
      <w:r>
        <w:t>Juniors</w:t>
      </w:r>
      <w:proofErr w:type="spellEnd"/>
      <w:r>
        <w:t xml:space="preserve"> argentino (delantero espigado pero bastante lento y poco efectivo). Olvídense de</w:t>
      </w:r>
      <w:r w:rsidR="001B7E43">
        <w:t xml:space="preserve"> Oliver </w:t>
      </w:r>
      <w:proofErr w:type="spellStart"/>
      <w:r w:rsidR="001B7E43">
        <w:t>Atom</w:t>
      </w:r>
      <w:proofErr w:type="spellEnd"/>
      <w:r w:rsidR="001B7E43">
        <w:t xml:space="preserve">, Steve </w:t>
      </w:r>
      <w:proofErr w:type="spellStart"/>
      <w:r w:rsidR="001B7E43">
        <w:t>Hyuga</w:t>
      </w:r>
      <w:proofErr w:type="spellEnd"/>
      <w:r w:rsidR="001B7E43">
        <w:t xml:space="preserve">, Tom, </w:t>
      </w:r>
      <w:proofErr w:type="spellStart"/>
      <w:r w:rsidR="001B7E43">
        <w:t>Benji</w:t>
      </w:r>
      <w:proofErr w:type="spellEnd"/>
      <w:r w:rsidR="001B7E43">
        <w:t xml:space="preserve"> Price, Arman o </w:t>
      </w:r>
      <w:proofErr w:type="spellStart"/>
      <w:r w:rsidR="001B7E43">
        <w:t>Borgini</w:t>
      </w:r>
      <w:proofErr w:type="spellEnd"/>
      <w:r w:rsidR="001B7E43">
        <w:t xml:space="preserve">. Estos jugadores y otros más pueden dar de qué hablar en el contexto de la Copa América si vienen completos y convencidos de que pueden pasar a la segunda fase considerando que clasifican los dos primeros de cada grupo (léase primero y segundo) más los dos mejores terceros. Bajo la tutela de Alberto </w:t>
      </w:r>
      <w:proofErr w:type="spellStart"/>
      <w:r w:rsidR="001B7E43">
        <w:t>Zaccheroni</w:t>
      </w:r>
      <w:proofErr w:type="spellEnd"/>
      <w:r w:rsidR="001B7E43">
        <w:t xml:space="preserve">, experimentado técnico italiano ex del Inter y </w:t>
      </w:r>
      <w:proofErr w:type="spellStart"/>
      <w:r w:rsidR="001B7E43">
        <w:t>Juventus</w:t>
      </w:r>
      <w:proofErr w:type="spellEnd"/>
      <w:r w:rsidR="001B7E43">
        <w:t xml:space="preserve"> entre otros, Japón, lamentablemente para el señor de la liga, no es accesible ni mucho menos.</w:t>
      </w:r>
    </w:p>
    <w:p w:rsidR="001B7E43" w:rsidRDefault="001B7E43">
      <w:r>
        <w:t>Y es que en las palabras siempre habrá atrevimiento. Pero en este caso, el declarante es agiotista de ideas irracionales. El mundo está cambiando, muy por encima de fundamentalismos religiosos o políticos. ¿Por qué entonces, la LFPB, no se da por enterada de aquello? ¿O es que Sudamérica es un islote con poderes mágicos donde la historia no cambia para nada y Japón en este caso, está destinado a perder 7 a 0 contra Argentina y 3 a 0 contra nosotros?</w:t>
      </w:r>
    </w:p>
    <w:p w:rsidR="001B7E43" w:rsidRDefault="001B7E43">
      <w:r>
        <w:t>A este personaje deberían sancionarlo con el 100% de su sueldo por declaraciones que nos hacen ver como el país de fútbol-jamás, que advierten en su estilo, una a</w:t>
      </w:r>
      <w:r w:rsidR="00A30FD2">
        <w:t>rrogancia inaudita e inaceptable para</w:t>
      </w:r>
      <w:r>
        <w:t xml:space="preserve"> una realidad que ya ha venido progresando y a la cual no nos hemos ido adaptando en nuestro fútbol: otros países han venido trabajando paciente, concienzuda, laboriosamente</w:t>
      </w:r>
      <w:r w:rsidR="00BB1ABB">
        <w:t>. Qui</w:t>
      </w:r>
      <w:r w:rsidR="00A30FD2">
        <w:t>nteros y nuestros jugadores</w:t>
      </w:r>
      <w:r w:rsidR="00BB1ABB">
        <w:t xml:space="preserve"> la van a tener que remar fuerte en un grupo diseñado para una Argentina clasificada en el primer lugar, pero la clasificación no es imposible y si el equipo va pensando que esa posibilidad es real, se puede luchar por ella.</w:t>
      </w:r>
    </w:p>
    <w:p w:rsidR="00BB1ABB" w:rsidRDefault="00BB1ABB">
      <w:r>
        <w:t xml:space="preserve">Si mi aporte solidario puede poner un fin a la estadía de éste y otros personajes que viven del fútbol, bienvenido sea. ¿Por qué entonces se quejan señalando que el fútbol no es rentable en Bolivia cuando ellos cobran por decidir? ¿Alguien estaba al lado de Rivero, el defensor de la selección nacional cuando lo hicieron viajar en vano hasta Israel? ¿Alguno de ellos se preocupó de la vida de por ejemplo, Miguel Ángel </w:t>
      </w:r>
      <w:proofErr w:type="spellStart"/>
      <w:r>
        <w:t>Noro</w:t>
      </w:r>
      <w:proofErr w:type="spellEnd"/>
      <w:r>
        <w:t xml:space="preserve">,  Mario Pinedo, Modesto </w:t>
      </w:r>
      <w:proofErr w:type="spellStart"/>
      <w:r>
        <w:t>Soruco</w:t>
      </w:r>
      <w:proofErr w:type="spellEnd"/>
      <w:r>
        <w:t xml:space="preserve"> o Mauricio Ramos, todos ellos parte del proceso eliminatorio o de la copa del mundo de 1994? Los que declaran que nuestros rivales son accesibles, ¿</w:t>
      </w:r>
      <w:r w:rsidR="00A30FD2">
        <w:t>t</w:t>
      </w:r>
      <w:r w:rsidR="001B25C5">
        <w:t xml:space="preserve">uvieron alguna vez la voluntad de apoyarnos en nuestras campañas en torneos internacionales como cuando jugamos sin entrenar frente a </w:t>
      </w:r>
      <w:proofErr w:type="spellStart"/>
      <w:r w:rsidR="001B25C5">
        <w:t>Corinthians</w:t>
      </w:r>
      <w:proofErr w:type="spellEnd"/>
      <w:r w:rsidR="001B25C5">
        <w:t xml:space="preserve"> por la Copa Sudamericana de 2003?</w:t>
      </w:r>
    </w:p>
    <w:p w:rsidR="001B25C5" w:rsidRDefault="001B25C5">
      <w:r>
        <w:t xml:space="preserve">Si dictadores como Mubarak o Ben </w:t>
      </w:r>
      <w:proofErr w:type="spellStart"/>
      <w:r>
        <w:t>Ali</w:t>
      </w:r>
      <w:proofErr w:type="spellEnd"/>
      <w:r>
        <w:t xml:space="preserve"> han llegado a su fin, ¿</w:t>
      </w:r>
      <w:r w:rsidR="00A30FD2">
        <w:t>n</w:t>
      </w:r>
      <w:r>
        <w:t>o será tiempo de que la cultura de turbios acuerdos, venenosos rencores y estructuras de supervivencia ligadas al aprovechamiento y anclaje en el poder lo haga también?</w:t>
      </w:r>
    </w:p>
    <w:sectPr w:rsidR="001B25C5" w:rsidSect="00E659E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C54F7"/>
    <w:rsid w:val="001B25C5"/>
    <w:rsid w:val="001B7E43"/>
    <w:rsid w:val="0023273B"/>
    <w:rsid w:val="003C54F7"/>
    <w:rsid w:val="005A5CC1"/>
    <w:rsid w:val="00A30FD2"/>
    <w:rsid w:val="00A474A4"/>
    <w:rsid w:val="00BB1ABB"/>
    <w:rsid w:val="00D04B0E"/>
    <w:rsid w:val="00E659E9"/>
    <w:rsid w:val="00F05962"/>
    <w:rsid w:val="00FA23E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9E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989</Words>
  <Characters>5440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WindowsWolf.com</Company>
  <LinksUpToDate>false</LinksUpToDate>
  <CharactersWithSpaces>6417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dc:creator>
  <cp:keywords/>
  <dc:description/>
  <cp:lastModifiedBy>Mikelor</cp:lastModifiedBy>
  <cp:revision>3</cp:revision>
  <dcterms:created xsi:type="dcterms:W3CDTF">2011-02-11T03:53:00Z</dcterms:created>
  <dcterms:modified xsi:type="dcterms:W3CDTF">2011-02-11T15:55:00Z</dcterms:modified>
</cp:coreProperties>
</file>